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4C" w:rsidRDefault="0088784C">
      <w:pPr>
        <w:pStyle w:val="ConsPlusTitle"/>
        <w:jc w:val="center"/>
        <w:outlineLvl w:val="0"/>
      </w:pPr>
      <w:r>
        <w:t>АДМИНИСТРАЦИЯ ИРКУТСКОЙ ОБЛАСТИ</w:t>
      </w:r>
    </w:p>
    <w:p w:rsidR="0088784C" w:rsidRDefault="0088784C">
      <w:pPr>
        <w:pStyle w:val="ConsPlusTitle"/>
        <w:jc w:val="center"/>
      </w:pPr>
    </w:p>
    <w:p w:rsidR="0088784C" w:rsidRDefault="0088784C">
      <w:pPr>
        <w:pStyle w:val="ConsPlusTitle"/>
        <w:jc w:val="center"/>
      </w:pPr>
      <w:r>
        <w:t>ПОСТАНОВЛЕНИЕ</w:t>
      </w:r>
    </w:p>
    <w:p w:rsidR="0088784C" w:rsidRDefault="0088784C">
      <w:pPr>
        <w:pStyle w:val="ConsPlusTitle"/>
        <w:jc w:val="center"/>
      </w:pPr>
      <w:r>
        <w:t>от 20 мая 2008 г. N 121-па</w:t>
      </w:r>
    </w:p>
    <w:p w:rsidR="0088784C" w:rsidRDefault="0088784C">
      <w:pPr>
        <w:pStyle w:val="ConsPlusTitle"/>
        <w:jc w:val="center"/>
      </w:pPr>
    </w:p>
    <w:p w:rsidR="0088784C" w:rsidRDefault="0088784C">
      <w:pPr>
        <w:pStyle w:val="ConsPlusTitle"/>
        <w:jc w:val="center"/>
      </w:pPr>
      <w:r>
        <w:t>ОБ УТВЕРЖДЕНИИ ПОЛОЖЕНИЯ</w:t>
      </w:r>
    </w:p>
    <w:p w:rsidR="0088784C" w:rsidRDefault="0088784C">
      <w:pPr>
        <w:pStyle w:val="ConsPlusTitle"/>
        <w:jc w:val="center"/>
      </w:pPr>
      <w:r>
        <w:t>ОБ ОБЛАСТНОМ КОНКУРСЕ В СФЕРЕ НАУКИ И ТЕХНИКИ</w:t>
      </w:r>
    </w:p>
    <w:p w:rsidR="0088784C" w:rsidRDefault="008878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78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18.05.2010 </w:t>
            </w:r>
            <w:hyperlink r:id="rId4" w:history="1">
              <w:r>
                <w:rPr>
                  <w:color w:val="0000FF"/>
                </w:rPr>
                <w:t>N 107-пп</w:t>
              </w:r>
            </w:hyperlink>
            <w:r>
              <w:rPr>
                <w:color w:val="392C69"/>
              </w:rPr>
              <w:t xml:space="preserve">, от 28.12.2010 </w:t>
            </w:r>
            <w:hyperlink r:id="rId5" w:history="1">
              <w:r>
                <w:rPr>
                  <w:color w:val="0000FF"/>
                </w:rPr>
                <w:t>N 343-пп</w:t>
              </w:r>
            </w:hyperlink>
            <w:r>
              <w:rPr>
                <w:color w:val="392C69"/>
              </w:rPr>
              <w:t xml:space="preserve">, от 28.05.2012 </w:t>
            </w:r>
            <w:hyperlink r:id="rId6" w:history="1">
              <w:r>
                <w:rPr>
                  <w:color w:val="0000FF"/>
                </w:rPr>
                <w:t>N 266-пп</w:t>
              </w:r>
            </w:hyperlink>
            <w:r>
              <w:rPr>
                <w:color w:val="392C69"/>
              </w:rPr>
              <w:t>,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10.04.2013 </w:t>
            </w:r>
            <w:hyperlink r:id="rId7" w:history="1">
              <w:r>
                <w:rPr>
                  <w:color w:val="0000FF"/>
                </w:rPr>
                <w:t>N 139-пп</w:t>
              </w:r>
            </w:hyperlink>
            <w:r>
              <w:rPr>
                <w:color w:val="392C69"/>
              </w:rPr>
              <w:t xml:space="preserve">, от 21.02.2014 </w:t>
            </w:r>
            <w:hyperlink r:id="rId8" w:history="1">
              <w:r>
                <w:rPr>
                  <w:color w:val="0000FF"/>
                </w:rPr>
                <w:t>N 65-пп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9" w:history="1">
              <w:r>
                <w:rPr>
                  <w:color w:val="0000FF"/>
                </w:rPr>
                <w:t>N 270-пп</w:t>
              </w:r>
            </w:hyperlink>
            <w:r>
              <w:rPr>
                <w:color w:val="392C69"/>
              </w:rPr>
              <w:t>,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10" w:history="1">
              <w:r>
                <w:rPr>
                  <w:color w:val="0000FF"/>
                </w:rPr>
                <w:t>N 315-пп</w:t>
              </w:r>
            </w:hyperlink>
            <w:r>
              <w:rPr>
                <w:color w:val="392C69"/>
              </w:rPr>
              <w:t xml:space="preserve">, от 28.06.2018 </w:t>
            </w:r>
            <w:hyperlink r:id="rId11" w:history="1">
              <w:r>
                <w:rPr>
                  <w:color w:val="0000FF"/>
                </w:rPr>
                <w:t>N 468-пп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ind w:firstLine="540"/>
        <w:jc w:val="both"/>
      </w:pPr>
      <w:r>
        <w:t xml:space="preserve">В целях выявления наиболее актуальных научных, научно-технических и инновационных исследований и разработок, вносящих значительный вклад в развитие науки и техники, получивших признание общественности за решение социально-экономических проблем Иркутской области, и определения лауреатов областного конкурса в сфере науки и техники, в соответствии с </w:t>
      </w:r>
      <w:hyperlink r:id="rId12" w:history="1">
        <w:r>
          <w:rPr>
            <w:color w:val="0000FF"/>
          </w:rPr>
          <w:t>главой 57</w:t>
        </w:r>
      </w:hyperlink>
      <w:r>
        <w:t xml:space="preserve"> Гражданского кодекса Российской Федерации, руководствуясь Федеральным конституционным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30 декабря 2006 года N 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округа", администрация Иркутской области постановляет:</w:t>
      </w:r>
    </w:p>
    <w:p w:rsidR="0088784C" w:rsidRDefault="0088784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областном конкурсе в сфере науки и техники.</w:t>
      </w:r>
    </w:p>
    <w:p w:rsidR="0088784C" w:rsidRDefault="0088784C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 в газете "Областная".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right"/>
      </w:pPr>
      <w:r>
        <w:t>Временно исполняющий</w:t>
      </w:r>
    </w:p>
    <w:p w:rsidR="0088784C" w:rsidRDefault="0088784C">
      <w:pPr>
        <w:pStyle w:val="ConsPlusNormal"/>
        <w:jc w:val="right"/>
      </w:pPr>
      <w:r>
        <w:t>обязанности Губернатора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right"/>
        <w:outlineLvl w:val="0"/>
      </w:pPr>
      <w:r>
        <w:t>Утверждено</w:t>
      </w:r>
    </w:p>
    <w:p w:rsidR="0088784C" w:rsidRDefault="0088784C">
      <w:pPr>
        <w:pStyle w:val="ConsPlusNormal"/>
        <w:jc w:val="right"/>
      </w:pPr>
      <w:r>
        <w:t>постановлением</w:t>
      </w:r>
    </w:p>
    <w:p w:rsidR="0088784C" w:rsidRDefault="0088784C">
      <w:pPr>
        <w:pStyle w:val="ConsPlusNormal"/>
        <w:jc w:val="right"/>
      </w:pPr>
      <w:r>
        <w:t>администрации Иркутской области</w:t>
      </w:r>
    </w:p>
    <w:p w:rsidR="0088784C" w:rsidRDefault="0088784C">
      <w:pPr>
        <w:pStyle w:val="ConsPlusNormal"/>
        <w:jc w:val="right"/>
      </w:pPr>
      <w:r>
        <w:t>от 20 мая 2008 года</w:t>
      </w:r>
    </w:p>
    <w:p w:rsidR="0088784C" w:rsidRDefault="0088784C">
      <w:pPr>
        <w:pStyle w:val="ConsPlusNormal"/>
        <w:jc w:val="right"/>
      </w:pPr>
      <w:r>
        <w:t>N 121-па</w:t>
      </w:r>
    </w:p>
    <w:p w:rsidR="0088784C" w:rsidRDefault="0088784C">
      <w:pPr>
        <w:pStyle w:val="ConsPlusTitle"/>
        <w:jc w:val="center"/>
      </w:pPr>
      <w:bookmarkStart w:id="0" w:name="P34"/>
      <w:bookmarkEnd w:id="0"/>
      <w:r>
        <w:t>ПОЛОЖЕНИЕ</w:t>
      </w:r>
    </w:p>
    <w:p w:rsidR="0088784C" w:rsidRDefault="0088784C">
      <w:pPr>
        <w:pStyle w:val="ConsPlusTitle"/>
        <w:jc w:val="center"/>
      </w:pPr>
      <w:r>
        <w:t>ОБ ОБЛАСТНОМ КОНКУРСЕ В СФЕРЕ НАУКИ И ТЕХНИКИ</w:t>
      </w:r>
    </w:p>
    <w:p w:rsidR="0088784C" w:rsidRDefault="008878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78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18.05.2010 </w:t>
            </w:r>
            <w:hyperlink r:id="rId14" w:history="1">
              <w:r>
                <w:rPr>
                  <w:color w:val="0000FF"/>
                </w:rPr>
                <w:t>N 107-пп</w:t>
              </w:r>
            </w:hyperlink>
            <w:r>
              <w:rPr>
                <w:color w:val="392C69"/>
              </w:rPr>
              <w:t xml:space="preserve">, от 28.12.2010 </w:t>
            </w:r>
            <w:hyperlink r:id="rId15" w:history="1">
              <w:r>
                <w:rPr>
                  <w:color w:val="0000FF"/>
                </w:rPr>
                <w:t>N</w:t>
              </w:r>
              <w:bookmarkStart w:id="1" w:name="_GoBack"/>
              <w:bookmarkEnd w:id="1"/>
              <w:r>
                <w:rPr>
                  <w:color w:val="0000FF"/>
                </w:rPr>
                <w:t xml:space="preserve"> 343-пп</w:t>
              </w:r>
            </w:hyperlink>
            <w:r>
              <w:rPr>
                <w:color w:val="392C69"/>
              </w:rPr>
              <w:t xml:space="preserve">, от 28.05.2012 </w:t>
            </w:r>
            <w:hyperlink r:id="rId16" w:history="1">
              <w:r>
                <w:rPr>
                  <w:color w:val="0000FF"/>
                </w:rPr>
                <w:t>N 266-пп</w:t>
              </w:r>
            </w:hyperlink>
            <w:r>
              <w:rPr>
                <w:color w:val="392C69"/>
              </w:rPr>
              <w:t>,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10.04.2013 </w:t>
            </w:r>
            <w:hyperlink r:id="rId17" w:history="1">
              <w:r>
                <w:rPr>
                  <w:color w:val="0000FF"/>
                </w:rPr>
                <w:t>N 139-пп</w:t>
              </w:r>
            </w:hyperlink>
            <w:r>
              <w:rPr>
                <w:color w:val="392C69"/>
              </w:rPr>
              <w:t xml:space="preserve">, от 21.02.2014 </w:t>
            </w:r>
            <w:hyperlink r:id="rId18" w:history="1">
              <w:r>
                <w:rPr>
                  <w:color w:val="0000FF"/>
                </w:rPr>
                <w:t>N 65-пп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9" w:history="1">
              <w:r>
                <w:rPr>
                  <w:color w:val="0000FF"/>
                </w:rPr>
                <w:t>N 270-пп</w:t>
              </w:r>
            </w:hyperlink>
            <w:r>
              <w:rPr>
                <w:color w:val="392C69"/>
              </w:rPr>
              <w:t>,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0" w:history="1">
              <w:r>
                <w:rPr>
                  <w:color w:val="0000FF"/>
                </w:rPr>
                <w:t>N 315-пп</w:t>
              </w:r>
            </w:hyperlink>
            <w:r>
              <w:rPr>
                <w:color w:val="392C69"/>
              </w:rPr>
              <w:t xml:space="preserve">, от 28.06.2018 </w:t>
            </w:r>
            <w:hyperlink r:id="rId21" w:history="1">
              <w:r>
                <w:rPr>
                  <w:color w:val="0000FF"/>
                </w:rPr>
                <w:t>N 468-пп</w:t>
              </w:r>
            </w:hyperlink>
            <w:r w:rsidR="00F70792">
              <w:rPr>
                <w:color w:val="0000FF"/>
              </w:rPr>
              <w:t xml:space="preserve">, </w:t>
            </w:r>
            <w:r w:rsidR="00F70792" w:rsidRPr="00A117BE">
              <w:t xml:space="preserve">от </w:t>
            </w:r>
            <w:r w:rsidR="00F70792">
              <w:t xml:space="preserve">05.09.2018 </w:t>
            </w:r>
            <w:r w:rsidR="00F70792" w:rsidRPr="00A117BE">
              <w:rPr>
                <w:color w:val="1F3864" w:themeColor="accent5" w:themeShade="80"/>
              </w:rPr>
              <w:t>N 636-пп</w:t>
            </w:r>
            <w:r>
              <w:rPr>
                <w:color w:val="392C69"/>
              </w:rPr>
              <w:t>)</w:t>
            </w:r>
          </w:p>
        </w:tc>
      </w:tr>
    </w:tbl>
    <w:p w:rsidR="0088784C" w:rsidRDefault="0088784C">
      <w:pPr>
        <w:pStyle w:val="ConsPlusNormal"/>
        <w:jc w:val="both"/>
      </w:pPr>
    </w:p>
    <w:p w:rsidR="0088784C" w:rsidRDefault="0088784C">
      <w:pPr>
        <w:pStyle w:val="ConsPlusTitle"/>
        <w:jc w:val="center"/>
        <w:outlineLvl w:val="1"/>
      </w:pPr>
      <w:r>
        <w:t>I. ОБЩИЕ ПОЛОЖЕНИЯ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ind w:firstLine="540"/>
        <w:jc w:val="both"/>
      </w:pPr>
      <w:r>
        <w:t>1. Настоящее Положение определяет порядок и условия проведения областного конкурса в сфере науки и техники (далее - конкурс).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2. Конкурс проводится в целях выявления наиболее актуальных научных, научно-технических и инновационных исследований и завершенных разработок (далее - разработки), вносящих значительный вклад в развитие науки и техники, получивших признание общественности за решение социально-экономических проблем Иркутской области, и определения лауреатов областного конкурса в сфере науки и техники (далее - лауреат конкурса).</w:t>
      </w:r>
    </w:p>
    <w:p w:rsidR="0088784C" w:rsidRDefault="0088784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10.04.2013 N 139-пп)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3. Конкурс проводится по следующим номинациям:</w:t>
      </w:r>
    </w:p>
    <w:p w:rsidR="0088784C" w:rsidRDefault="0088784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25.06.2015 N 315-пп)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lastRenderedPageBreak/>
        <w:t>1) за значительный вклад в развитие науки и техники и решение социально-экономических проблем Иркутской области (7 призовых мест);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2) за лучшие научные, научно-технические и инновационные разработки молодых ученых (до 35 лет) (5 призовых мест)</w:t>
      </w:r>
      <w:r w:rsidR="00F70792">
        <w:t>;</w:t>
      </w:r>
    </w:p>
    <w:p w:rsidR="00F70792" w:rsidRDefault="00F70792">
      <w:pPr>
        <w:pStyle w:val="ConsPlusNormal"/>
        <w:spacing w:before="220"/>
        <w:ind w:firstLine="540"/>
        <w:jc w:val="both"/>
      </w:pPr>
      <w:r>
        <w:t>3) за внедрение цифровых технологий (3 призовых места).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4. Уполномоченным органом по организации и проведению конкурса является министерство экономического развития Иркутской области (далее - уполномоченный орган).</w:t>
      </w:r>
    </w:p>
    <w:p w:rsidR="0088784C" w:rsidRDefault="0088784C">
      <w:pPr>
        <w:pStyle w:val="ConsPlusNormal"/>
        <w:jc w:val="both"/>
      </w:pPr>
      <w:r>
        <w:t xml:space="preserve">(в ред. Постановлений Правительства Иркутской области от 10.04.2013 </w:t>
      </w:r>
      <w:hyperlink r:id="rId24" w:history="1">
        <w:r>
          <w:rPr>
            <w:color w:val="0000FF"/>
          </w:rPr>
          <w:t>N 139-пп</w:t>
        </w:r>
      </w:hyperlink>
      <w:r>
        <w:t xml:space="preserve">, от 25.06.2015 </w:t>
      </w:r>
      <w:hyperlink r:id="rId25" w:history="1">
        <w:r>
          <w:rPr>
            <w:color w:val="0000FF"/>
          </w:rPr>
          <w:t>N 315-пп</w:t>
        </w:r>
      </w:hyperlink>
      <w:r>
        <w:t>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5. Конкурсная комиссия по проведению конкурса (далее - конкурсная комиссия) подводит итоги конкурса и определяет лауреатов конкурса.</w:t>
      </w:r>
    </w:p>
    <w:p w:rsidR="0088784C" w:rsidRDefault="0088784C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28.05.2012 N 266-пп)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6. Все вопросы, связанные с проведением конкурса, подведением итогов конкурса, не урегулированные настоящим Положением, разрешаются в соответствии с действующим законодательством.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Title"/>
        <w:jc w:val="center"/>
        <w:outlineLvl w:val="1"/>
      </w:pPr>
      <w:r>
        <w:t>II. ТРЕБОВАНИЯ К РАЗРАБОТКАМ, ПРЕДСТАВЛЯЕМЫМ ДЛЯ УЧАСТИЯ</w:t>
      </w:r>
    </w:p>
    <w:p w:rsidR="0088784C" w:rsidRDefault="0088784C">
      <w:pPr>
        <w:pStyle w:val="ConsPlusTitle"/>
        <w:jc w:val="center"/>
      </w:pPr>
      <w:r>
        <w:t>В КОНКУРСЕ, И ПОРЯДОК ПРОВЕДЕНИЯ КОНКУРСА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ind w:firstLine="540"/>
        <w:jc w:val="both"/>
      </w:pPr>
      <w:r>
        <w:t>7. На конкурс принимаются разработки ученых или коллективов ученых (далее - соискатели), представленные от научных организаций или высших учебных заведений Иркутской области, расположенных на территории Иркутской области (далее - организации).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Объявление о проведении конкурса в установленном порядке подлежит опубликованию в общественно-политической газете "Областная" не менее чем за тридцать дней до начала проведения конкурса.</w:t>
      </w:r>
    </w:p>
    <w:p w:rsidR="0088784C" w:rsidRDefault="0088784C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18.05.2010 N 107-пп;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09.06.2014 N 270-пп)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8. Состав коллектива ученых (авторов разработки) не может превышать 5 человек и должен включать только тех лиц, которые внесли определяющий вклад в выполнение разработки.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9. От одного соискателя на конкурс принимается не более одной разработки.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10. На конкурс не принимаются разработки: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1) ранее представленные в других конкурсах и в случае, если лица, их представившие, были признаны победителями данных конкурсов;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2) сроки окончания которых превышают два года до дня проведения конкурса.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11. Лица, ранее участвующие в конкурсе и определенные лауреатами конкурса, могут повторно принять участие в конкурсе не ранее чем через три года после проведения данного конкурса.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12. Для участия в конкурсе соискатели представляют следующие документы (далее - конкурсная документация):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1) </w:t>
      </w:r>
      <w:hyperlink w:anchor="P138" w:history="1">
        <w:r>
          <w:rPr>
            <w:color w:val="0000FF"/>
          </w:rPr>
          <w:t>заявку</w:t>
        </w:r>
      </w:hyperlink>
      <w:r>
        <w:t xml:space="preserve"> на участие в конкурсе по форме, установленной в приложении к настоящему Положению;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2) выписку из решения ученого или Научно-технического совета организации, от которой представлена разработка, о поддержке разработки на участие в конкурсе с указанием ее наименования, авторов (в случае, если авторами разработки являются молодые ученые до 35 лет, то указывается их возраст), подписанную председателем ученого или научно-технического совета организации и заверенную печатью организации;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lastRenderedPageBreak/>
        <w:t>3) прочие материалы, способствующие более полному раскрытию научного уровня и практической ценности разработки (при наличии).</w:t>
      </w:r>
    </w:p>
    <w:p w:rsidR="0088784C" w:rsidRDefault="0088784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18.05.2010 N 107-пп)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13. Конкурсная документация подается соискателями в срок, установленный в объявлении о проведении конкурса, в уполномоченный орган по адресу: 664021, г. Иркутск, ул. Горького, 31, кабинет 3</w:t>
      </w:r>
      <w:r w:rsidR="00F70792">
        <w:t>00</w:t>
      </w:r>
      <w:r>
        <w:t>, на бумажном носителе в 2 экземплярах и на электронном носителе.</w:t>
      </w:r>
    </w:p>
    <w:p w:rsidR="0088784C" w:rsidRDefault="0088784C">
      <w:pPr>
        <w:pStyle w:val="ConsPlusNormal"/>
        <w:jc w:val="both"/>
      </w:pPr>
      <w:r>
        <w:t xml:space="preserve">(в ред. Постановлений Правительства Иркутской области от 18.05.2010 </w:t>
      </w:r>
      <w:hyperlink r:id="rId30" w:history="1">
        <w:r>
          <w:rPr>
            <w:color w:val="0000FF"/>
          </w:rPr>
          <w:t>N 107-пп</w:t>
        </w:r>
      </w:hyperlink>
      <w:r>
        <w:t xml:space="preserve">, от 10.04.2013 </w:t>
      </w:r>
      <w:hyperlink r:id="rId31" w:history="1">
        <w:r>
          <w:rPr>
            <w:color w:val="0000FF"/>
          </w:rPr>
          <w:t>N 139-пп</w:t>
        </w:r>
      </w:hyperlink>
      <w:r>
        <w:t>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14. Уполномоченный орган в течение пяти дней со дня окончания срока подачи конкурсной документации, установленного в объявлении о проведении конкурса, представляет конкурсную документацию для экспертизы в Координационный научный совет при Губернаторе Иркутской области (далее - Координационный научный совет).</w:t>
      </w:r>
    </w:p>
    <w:p w:rsidR="0088784C" w:rsidRDefault="0088784C">
      <w:pPr>
        <w:pStyle w:val="ConsPlusNormal"/>
        <w:jc w:val="both"/>
      </w:pPr>
      <w:r>
        <w:t xml:space="preserve">(в ред. Постановлений Правительства Иркутской области от 18.05.2010 </w:t>
      </w:r>
      <w:hyperlink r:id="rId32" w:history="1">
        <w:r>
          <w:rPr>
            <w:color w:val="0000FF"/>
          </w:rPr>
          <w:t>N 107-пп</w:t>
        </w:r>
      </w:hyperlink>
      <w:r>
        <w:t xml:space="preserve">, от 28.06.2018 </w:t>
      </w:r>
      <w:hyperlink r:id="rId33" w:history="1">
        <w:r>
          <w:rPr>
            <w:color w:val="0000FF"/>
          </w:rPr>
          <w:t>N 468-пп</w:t>
        </w:r>
      </w:hyperlink>
      <w:r>
        <w:t>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18.05.2010 N 107-пп.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16. Координационный научный совет в течение пятнадцати дней со дня получения конкурсной документации рассматривает разработки и направляет в адрес уполномоченного органа экспертные </w:t>
      </w:r>
      <w:hyperlink w:anchor="P216" w:history="1">
        <w:r>
          <w:rPr>
            <w:color w:val="0000FF"/>
          </w:rPr>
          <w:t>заключения</w:t>
        </w:r>
      </w:hyperlink>
      <w:r>
        <w:t xml:space="preserve"> с рекомендацией разработки к участию в конкурсе либо с отказом в рекомендации разработки к участию в конкурсе (далее - экспертное заключение), составленные по форме (прилагается).</w:t>
      </w:r>
    </w:p>
    <w:p w:rsidR="0088784C" w:rsidRDefault="0088784C">
      <w:pPr>
        <w:pStyle w:val="ConsPlusNormal"/>
        <w:jc w:val="both"/>
      </w:pPr>
      <w:r>
        <w:t xml:space="preserve">(п. 16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09.06.2014 N 270-пп)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17. Разработки, получившие не менее одной рекомендации Координационного научного совета к участию в конкурсе, и соответствующая конкурсная документация передаются в конкурсную комиссию в течение трех дней, но не позднее чем за семь дней до даты ее заседания.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Уполномоченный орган при наличии двух экспертных заключений с отказами в рекомендации разработки к участию в конкурсе в течение семи дней информирует соискателя об отказе в участии разработки в конкурсе.</w:t>
      </w:r>
    </w:p>
    <w:p w:rsidR="0088784C" w:rsidRDefault="0088784C">
      <w:pPr>
        <w:pStyle w:val="ConsPlusNormal"/>
        <w:jc w:val="both"/>
      </w:pPr>
      <w:r>
        <w:t xml:space="preserve">(п. 17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09.06.2014 N 270-пп)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18. Заседание конкурсной комиссии по подведению итогов конкурса и определению лауреатов конкурса проводится не позднее пятнадцати дней со дня получения разработок, получивших рекомендации Координационного научного совета на участие в конкурсе, и соответствующей документации.</w:t>
      </w:r>
    </w:p>
    <w:p w:rsidR="0088784C" w:rsidRDefault="0088784C">
      <w:pPr>
        <w:pStyle w:val="ConsPlusNormal"/>
        <w:jc w:val="both"/>
      </w:pPr>
      <w:r>
        <w:t xml:space="preserve">(в ред. Постановлений Правительства Иркутской области от 18.05.2010 </w:t>
      </w:r>
      <w:hyperlink r:id="rId37" w:history="1">
        <w:r>
          <w:rPr>
            <w:color w:val="0000FF"/>
          </w:rPr>
          <w:t>N 107-пп</w:t>
        </w:r>
      </w:hyperlink>
      <w:r>
        <w:t xml:space="preserve">, от 09.06.2014 </w:t>
      </w:r>
      <w:hyperlink r:id="rId38" w:history="1">
        <w:r>
          <w:rPr>
            <w:color w:val="0000FF"/>
          </w:rPr>
          <w:t>N 270-пп</w:t>
        </w:r>
      </w:hyperlink>
      <w:r>
        <w:t>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19. Конкурсная комиссия отстраняет соискателя от участия в конкурсе на любом этапе его проведения в случае выявления недостоверных сведений, указанных в представленной конкурсной документации.</w:t>
      </w:r>
    </w:p>
    <w:p w:rsidR="0088784C" w:rsidRDefault="0088784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18.05.2010 N 107-пп)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Title"/>
        <w:jc w:val="center"/>
        <w:outlineLvl w:val="1"/>
      </w:pPr>
      <w:r>
        <w:t>III. КОНКУРСНАЯ КОМИССИЯ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ind w:firstLine="540"/>
        <w:jc w:val="both"/>
      </w:pPr>
      <w:r>
        <w:t>20. Состав конкурсной комиссии утверждается распоряжением Правительства Иркутской области и состоит из председателя, первого заместителя председателя, заместителей председателя, секретаря и членов конкурсной комиссии.</w:t>
      </w:r>
    </w:p>
    <w:p w:rsidR="0088784C" w:rsidRDefault="0088784C">
      <w:pPr>
        <w:pStyle w:val="ConsPlusNormal"/>
        <w:jc w:val="both"/>
      </w:pPr>
      <w:r>
        <w:t xml:space="preserve">(п. 20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28.12.2010 N 343-пп)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21. Конкурсная комиссия правомочна решать вопросы, отнесенные к ее компетенции, если на заседании присутствуют не менее половины ее членов.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22. Решения конкурсной комиссии принимаются большинством голосов присутствующих на заседании членов конкурсной комиссии. В случае равенства голосов принимается решение, за которое проголосовал председатель конкурсной комиссии, а в его отсутствие - первый заместитель </w:t>
      </w:r>
      <w:r>
        <w:lastRenderedPageBreak/>
        <w:t>председателя конкурсной комиссии или заместитель председателя конкурсной комиссии, ведущий заседание.</w:t>
      </w:r>
    </w:p>
    <w:p w:rsidR="0088784C" w:rsidRDefault="0088784C">
      <w:pPr>
        <w:pStyle w:val="ConsPlusNormal"/>
        <w:jc w:val="both"/>
      </w:pPr>
      <w:r>
        <w:t xml:space="preserve">(п. 22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28.12.2010 N 343-пп)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23. Решение конкурсной комиссии оформляется в течение пяти рабочих дней протоколом заседания конкурсной комиссии, который ведется секретарем конкурсной комиссии и подписывается председателем конкурсной комиссии, а в его отсутствие - первым заместителем председателя конкурсной комиссии или заместителем председателя конкурсной комиссии, ведущим заседание.</w:t>
      </w:r>
    </w:p>
    <w:p w:rsidR="0088784C" w:rsidRDefault="0088784C">
      <w:pPr>
        <w:pStyle w:val="ConsPlusNormal"/>
        <w:jc w:val="both"/>
      </w:pPr>
      <w:r>
        <w:t xml:space="preserve">(п. 23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28.12.2010 N 343-пп)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Title"/>
        <w:jc w:val="center"/>
        <w:outlineLvl w:val="1"/>
      </w:pPr>
      <w:r>
        <w:t>IV. ПОДВЕДЕНИЕ ИТОГОВ КОНКУРСА</w:t>
      </w:r>
    </w:p>
    <w:p w:rsidR="0088784C" w:rsidRDefault="0088784C">
      <w:pPr>
        <w:pStyle w:val="ConsPlusTitle"/>
        <w:jc w:val="center"/>
      </w:pPr>
      <w:r>
        <w:t>И НАГРАЖДЕНИЕ ЛАУРЕАТОВ КОНКУРСА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ind w:firstLine="540"/>
        <w:jc w:val="both"/>
      </w:pPr>
      <w:r>
        <w:t>24. Итоги конкурса утверждаются распоряжением Правительства Иркутской области, которое подлежит опубликованию в общественно-политической газете "Областная".</w:t>
      </w:r>
    </w:p>
    <w:p w:rsidR="0088784C" w:rsidRDefault="0088784C">
      <w:pPr>
        <w:pStyle w:val="ConsPlusNormal"/>
        <w:jc w:val="both"/>
      </w:pPr>
      <w:r>
        <w:t xml:space="preserve">(в ред. Постановлений Правительства Иркутской области от 18.05.2010 </w:t>
      </w:r>
      <w:hyperlink r:id="rId43" w:history="1">
        <w:r>
          <w:rPr>
            <w:color w:val="0000FF"/>
          </w:rPr>
          <w:t>N 107-пп</w:t>
        </w:r>
      </w:hyperlink>
      <w:r>
        <w:t xml:space="preserve">, от 09.06.2014 </w:t>
      </w:r>
      <w:hyperlink r:id="rId44" w:history="1">
        <w:r>
          <w:rPr>
            <w:color w:val="0000FF"/>
          </w:rPr>
          <w:t>N 270-пп</w:t>
        </w:r>
      </w:hyperlink>
      <w:r>
        <w:t>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Уполномоченный орган в течение пятнадцати дней после подписания протокола заседания конкурсной комиссии обеспечивает разработку проекта распоряжения Правительства Иркутской области об утверждении итогов конкурса и в установленном порядке направление его на согласование.</w:t>
      </w:r>
    </w:p>
    <w:p w:rsidR="0088784C" w:rsidRDefault="0088784C">
      <w:pPr>
        <w:pStyle w:val="ConsPlusNormal"/>
        <w:jc w:val="both"/>
      </w:pPr>
      <w:r>
        <w:t xml:space="preserve">(в ред. Постановлений Правительства Иркутской области от 09.06.2014 </w:t>
      </w:r>
      <w:hyperlink r:id="rId45" w:history="1">
        <w:r>
          <w:rPr>
            <w:color w:val="0000FF"/>
          </w:rPr>
          <w:t>N 270-пп</w:t>
        </w:r>
      </w:hyperlink>
      <w:r>
        <w:t xml:space="preserve">, от 25.06.2015 </w:t>
      </w:r>
      <w:hyperlink r:id="rId46" w:history="1">
        <w:r>
          <w:rPr>
            <w:color w:val="0000FF"/>
          </w:rPr>
          <w:t>N 315-пп</w:t>
        </w:r>
      </w:hyperlink>
      <w:r>
        <w:t>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25. Каждому из соискателей, чьи разработки в соответствии с решением конкурсной комиссии о рекомендации разработки к присуждению премии получили наибольшее количество баллов на основе максимального среднего арифметического общего количества баллов двух экспертных заключений, присваивается звание "Лауреат областного конкурса в сфере науки и техники".</w:t>
      </w:r>
    </w:p>
    <w:p w:rsidR="0088784C" w:rsidRDefault="0088784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09.06.2014 N 270-пп)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Лауреатам конкурса вручаются дипломы и присуждаются денежные премии в размере 100000 (сто тысяч) рублей каждая: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25.06.2015 N 315-пп;</w:t>
      </w:r>
    </w:p>
    <w:p w:rsidR="00F70792" w:rsidRDefault="00F70792" w:rsidP="00F70792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05.09.2018 N 636-пп;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spacing w:before="220"/>
        <w:ind w:firstLine="540"/>
        <w:jc w:val="both"/>
      </w:pPr>
      <w:r>
        <w:t>в 2018 году - на общую сумму 2700000 (два миллиона семьсот тысяч) рублей (не более 27 лауреатов).</w:t>
      </w:r>
    </w:p>
    <w:p w:rsidR="0088784C" w:rsidRDefault="0088784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28.06.2018 N 468-пп)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>Премии являются социальными выплатами и выплачиваются единовременно путем перечисления денежных средств на указанный лауреатом конкурса расчетный счет, открытый в кредитной организации, в течение 20 банковских дней со дня вступления в силу распоряжения Правительства Иркутской области об утверждении итогов конкурса.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Выплата премий осуществляется в пределах средств областного бюджета, предусмотренных уполномоченному органу на соответствующий финансовый год и плановый период в рамках государственной </w:t>
      </w:r>
      <w:hyperlink r:id="rId51" w:history="1">
        <w:r>
          <w:rPr>
            <w:color w:val="0000FF"/>
          </w:rPr>
          <w:t>программы</w:t>
        </w:r>
      </w:hyperlink>
      <w:r>
        <w:t xml:space="preserve"> Иркутской области "Экономическое развитие и инновационная экономика" на 2015 - 2020 годы, утвержденной постановлением Правительства Иркутской области от 23 октября 2014 года N 518-пп, в установленном законодательством порядке.</w:t>
      </w:r>
    </w:p>
    <w:p w:rsidR="0088784C" w:rsidRDefault="0088784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25.06.2015 N 315-пп)</w:t>
      </w:r>
    </w:p>
    <w:p w:rsidR="0088784C" w:rsidRDefault="0088784C">
      <w:pPr>
        <w:pStyle w:val="ConsPlusNormal"/>
        <w:jc w:val="both"/>
      </w:pPr>
      <w:r>
        <w:t xml:space="preserve">(п. 25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21.02.2014 N 65-пп)</w:t>
      </w:r>
    </w:p>
    <w:p w:rsidR="0088784C" w:rsidRDefault="0088784C">
      <w:pPr>
        <w:pStyle w:val="ConsPlusNormal"/>
        <w:spacing w:before="220"/>
        <w:ind w:firstLine="540"/>
        <w:jc w:val="both"/>
      </w:pPr>
      <w:r>
        <w:t xml:space="preserve">26. Вручение дипломов Губернатора Иркутской области лауреатам конкурса производится в </w:t>
      </w:r>
      <w:r>
        <w:lastRenderedPageBreak/>
        <w:t>течение трех месяцев со дня утверждения итогов конкурса Губернатором Иркутской области или по его поручению заместителем Председателя Правительства Иркутской области, координирующим деятельность уполномоченного органа.</w:t>
      </w:r>
    </w:p>
    <w:p w:rsidR="0088784C" w:rsidRDefault="0088784C">
      <w:pPr>
        <w:pStyle w:val="ConsPlusNormal"/>
        <w:jc w:val="both"/>
      </w:pPr>
      <w:r>
        <w:t xml:space="preserve">(п. 26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28.05.2012 N 266-пп)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right"/>
      </w:pPr>
      <w:r>
        <w:t>Заместитель Губернатора</w:t>
      </w:r>
    </w:p>
    <w:p w:rsidR="0088784C" w:rsidRDefault="0088784C">
      <w:pPr>
        <w:pStyle w:val="ConsPlusNormal"/>
        <w:jc w:val="right"/>
      </w:pPr>
      <w:r>
        <w:t>Иркутской области</w:t>
      </w:r>
    </w:p>
    <w:p w:rsidR="0088784C" w:rsidRDefault="0088784C">
      <w:pPr>
        <w:pStyle w:val="ConsPlusNormal"/>
        <w:jc w:val="right"/>
      </w:pPr>
      <w:r>
        <w:t>М.В.КЛОКОВ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right"/>
        <w:outlineLvl w:val="1"/>
      </w:pPr>
      <w:r>
        <w:t>Приложение 1</w:t>
      </w:r>
    </w:p>
    <w:p w:rsidR="0088784C" w:rsidRDefault="0088784C">
      <w:pPr>
        <w:pStyle w:val="ConsPlusNormal"/>
        <w:jc w:val="right"/>
      </w:pPr>
      <w:r>
        <w:t>к Положению</w:t>
      </w:r>
    </w:p>
    <w:p w:rsidR="0088784C" w:rsidRDefault="0088784C">
      <w:pPr>
        <w:pStyle w:val="ConsPlusNormal"/>
        <w:jc w:val="right"/>
      </w:pPr>
      <w:r>
        <w:t>об областном конкурсе</w:t>
      </w:r>
    </w:p>
    <w:p w:rsidR="0088784C" w:rsidRDefault="0088784C">
      <w:pPr>
        <w:pStyle w:val="ConsPlusNormal"/>
        <w:jc w:val="right"/>
      </w:pPr>
      <w:r>
        <w:t>в сфере науки и техники</w:t>
      </w:r>
    </w:p>
    <w:p w:rsidR="0088784C" w:rsidRDefault="008878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78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от 09.06.2014 N 270-пп)</w:t>
            </w:r>
          </w:p>
        </w:tc>
      </w:tr>
    </w:tbl>
    <w:p w:rsidR="0088784C" w:rsidRDefault="0088784C">
      <w:pPr>
        <w:pStyle w:val="ConsPlusNormal"/>
        <w:jc w:val="both"/>
      </w:pPr>
    </w:p>
    <w:p w:rsidR="0088784C" w:rsidRDefault="0088784C">
      <w:pPr>
        <w:pStyle w:val="ConsPlusNonformat"/>
        <w:jc w:val="both"/>
      </w:pPr>
      <w:bookmarkStart w:id="2" w:name="P138"/>
      <w:bookmarkEnd w:id="2"/>
      <w:r>
        <w:t xml:space="preserve">                                  ЗАЯВКА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 xml:space="preserve">    1. Соискатель:</w:t>
      </w:r>
    </w:p>
    <w:p w:rsidR="0088784C" w:rsidRDefault="0088784C">
      <w:pPr>
        <w:pStyle w:val="ConsPlusNonformat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──────────────────────────────────────────────────────────────────────────</w:t>
      </w:r>
    </w:p>
    <w:p w:rsidR="0088784C" w:rsidRDefault="0088784C">
      <w:pPr>
        <w:pStyle w:val="ConsPlusNonformat"/>
        <w:jc w:val="both"/>
      </w:pPr>
      <w:r>
        <w:t xml:space="preserve"> Ф.И.О. (</w:t>
      </w:r>
      <w:proofErr w:type="gramStart"/>
      <w:r>
        <w:t xml:space="preserve">полностью)   </w:t>
      </w:r>
      <w:proofErr w:type="gramEnd"/>
      <w:r>
        <w:t xml:space="preserve">   Должность, ученая степень    Контактный   Подпись</w:t>
      </w:r>
    </w:p>
    <w:p w:rsidR="0088784C" w:rsidRDefault="0088784C">
      <w:pPr>
        <w:pStyle w:val="ConsPlusNonformat"/>
        <w:jc w:val="both"/>
      </w:pPr>
      <w:r>
        <w:t xml:space="preserve">                           и звания (</w:t>
      </w:r>
      <w:proofErr w:type="gramStart"/>
      <w:r>
        <w:t xml:space="preserve">полностью,   </w:t>
      </w:r>
      <w:proofErr w:type="gramEnd"/>
      <w:r>
        <w:t xml:space="preserve">     телефон</w:t>
      </w:r>
    </w:p>
    <w:p w:rsidR="0088784C" w:rsidRDefault="0088784C">
      <w:pPr>
        <w:pStyle w:val="ConsPlusNonformat"/>
        <w:jc w:val="both"/>
      </w:pPr>
      <w:r>
        <w:t xml:space="preserve">                            без сокращений)</w:t>
      </w:r>
    </w:p>
    <w:p w:rsidR="0088784C" w:rsidRDefault="0088784C">
      <w:pPr>
        <w:pStyle w:val="ConsPlusNonformat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──────────────────────────────────────────────────────────────────────────</w:t>
      </w:r>
    </w:p>
    <w:p w:rsidR="0088784C" w:rsidRDefault="0088784C">
      <w:pPr>
        <w:pStyle w:val="ConsPlusNonformat"/>
        <w:jc w:val="both"/>
      </w:pPr>
      <w:r>
        <w:t xml:space="preserve"> Руководитель коллектива ученых:</w:t>
      </w:r>
    </w:p>
    <w:p w:rsidR="0088784C" w:rsidRDefault="0088784C">
      <w:pPr>
        <w:pStyle w:val="ConsPlusNonformat"/>
        <w:jc w:val="both"/>
      </w:pPr>
      <w:r>
        <w:t xml:space="preserve"> Авторы разработки:</w:t>
      </w:r>
    </w:p>
    <w:p w:rsidR="0088784C" w:rsidRDefault="0088784C">
      <w:pPr>
        <w:pStyle w:val="ConsPlusNonformat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──────────────────────────────────────────────────────────────────────────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 xml:space="preserve">    (Для молодых ученых (до 35 лет) указать возраст)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 xml:space="preserve">    2. Название разработки:</w:t>
      </w:r>
    </w:p>
    <w:p w:rsidR="0088784C" w:rsidRDefault="0088784C">
      <w:pPr>
        <w:pStyle w:val="ConsPlusNonformat"/>
        <w:jc w:val="both"/>
      </w:pPr>
      <w:r>
        <w:t xml:space="preserve">    3. Цели и задачи разработки:</w:t>
      </w:r>
    </w:p>
    <w:p w:rsidR="0088784C" w:rsidRDefault="0088784C">
      <w:pPr>
        <w:pStyle w:val="ConsPlusNonformat"/>
        <w:jc w:val="both"/>
      </w:pPr>
      <w:r>
        <w:t xml:space="preserve">    4. Организация:</w:t>
      </w:r>
    </w:p>
    <w:p w:rsidR="0088784C" w:rsidRDefault="0088784C">
      <w:pPr>
        <w:pStyle w:val="ConsPlusNonformat"/>
        <w:jc w:val="both"/>
      </w:pPr>
      <w:r>
        <w:t xml:space="preserve">    (</w:t>
      </w:r>
      <w:proofErr w:type="gramStart"/>
      <w:r>
        <w:t>указать  полное</w:t>
      </w:r>
      <w:proofErr w:type="gramEnd"/>
      <w:r>
        <w:t xml:space="preserve">  и  сокращенное   название   организации,  выдвигающей</w:t>
      </w:r>
    </w:p>
    <w:p w:rsidR="0088784C" w:rsidRDefault="0088784C">
      <w:pPr>
        <w:pStyle w:val="ConsPlusNonformat"/>
        <w:jc w:val="both"/>
      </w:pPr>
      <w:r>
        <w:t xml:space="preserve"> разработку)</w:t>
      </w:r>
    </w:p>
    <w:p w:rsidR="0088784C" w:rsidRDefault="0088784C">
      <w:pPr>
        <w:pStyle w:val="ConsPlusNonformat"/>
        <w:jc w:val="both"/>
      </w:pPr>
      <w:r>
        <w:t xml:space="preserve">    5. Аннотация разработки:</w:t>
      </w:r>
    </w:p>
    <w:p w:rsidR="0088784C" w:rsidRDefault="0088784C">
      <w:pPr>
        <w:pStyle w:val="ConsPlusNonformat"/>
        <w:jc w:val="both"/>
      </w:pPr>
      <w:r>
        <w:t xml:space="preserve">    (</w:t>
      </w:r>
      <w:proofErr w:type="gramStart"/>
      <w:r>
        <w:t>суть  и</w:t>
      </w:r>
      <w:proofErr w:type="gramEnd"/>
      <w:r>
        <w:t xml:space="preserve">  краткое  содержание разработки, назначение научно-технической</w:t>
      </w:r>
    </w:p>
    <w:p w:rsidR="0088784C" w:rsidRDefault="0088784C">
      <w:pPr>
        <w:pStyle w:val="ConsPlusNonformat"/>
        <w:jc w:val="both"/>
      </w:pPr>
      <w:r>
        <w:t xml:space="preserve"> продукции, ее характеристика, </w:t>
      </w:r>
      <w:proofErr w:type="gramStart"/>
      <w:r>
        <w:t>результаты  реализации</w:t>
      </w:r>
      <w:proofErr w:type="gramEnd"/>
      <w:r>
        <w:t xml:space="preserve">  разработки  -  до  2</w:t>
      </w:r>
    </w:p>
    <w:p w:rsidR="0088784C" w:rsidRDefault="0088784C">
      <w:pPr>
        <w:pStyle w:val="ConsPlusNonformat"/>
        <w:jc w:val="both"/>
      </w:pPr>
      <w:r>
        <w:t xml:space="preserve"> стр.)</w:t>
      </w:r>
    </w:p>
    <w:p w:rsidR="0088784C" w:rsidRDefault="0088784C">
      <w:pPr>
        <w:pStyle w:val="ConsPlusNonformat"/>
        <w:jc w:val="both"/>
      </w:pPr>
      <w:r>
        <w:t xml:space="preserve">    6. Новизна и основные преимущества:</w:t>
      </w:r>
    </w:p>
    <w:p w:rsidR="0088784C" w:rsidRDefault="0088784C">
      <w:pPr>
        <w:pStyle w:val="ConsPlusNonformat"/>
        <w:jc w:val="both"/>
      </w:pPr>
      <w:r>
        <w:t xml:space="preserve">    (перед имеющимися лучшими отечественными и зарубежными аналогами).</w:t>
      </w:r>
    </w:p>
    <w:p w:rsidR="0088784C" w:rsidRDefault="0088784C">
      <w:pPr>
        <w:pStyle w:val="ConsPlusNonformat"/>
        <w:jc w:val="both"/>
      </w:pPr>
      <w:r>
        <w:t xml:space="preserve">    7. Защищенность идеи:</w:t>
      </w:r>
    </w:p>
    <w:p w:rsidR="0088784C" w:rsidRDefault="0088784C">
      <w:pPr>
        <w:pStyle w:val="ConsPlusNonformat"/>
        <w:jc w:val="both"/>
      </w:pPr>
      <w:r>
        <w:t xml:space="preserve">    (наличие патента, лицензии, товарного знака производителя, публикаций и</w:t>
      </w:r>
    </w:p>
    <w:p w:rsidR="0088784C" w:rsidRDefault="0088784C">
      <w:pPr>
        <w:pStyle w:val="ConsPlusNonformat"/>
        <w:jc w:val="both"/>
      </w:pPr>
      <w:r>
        <w:t xml:space="preserve"> др.)</w:t>
      </w:r>
    </w:p>
    <w:p w:rsidR="0088784C" w:rsidRDefault="0088784C">
      <w:pPr>
        <w:pStyle w:val="ConsPlusNonformat"/>
        <w:jc w:val="both"/>
      </w:pPr>
      <w:r>
        <w:t xml:space="preserve">    8. Сфера применения разработки:</w:t>
      </w:r>
    </w:p>
    <w:p w:rsidR="0088784C" w:rsidRDefault="0088784C">
      <w:pPr>
        <w:pStyle w:val="ConsPlusNonformat"/>
        <w:jc w:val="both"/>
      </w:pPr>
      <w:r>
        <w:t xml:space="preserve">    (указать области использования результатов </w:t>
      </w:r>
      <w:proofErr w:type="gramStart"/>
      <w:r>
        <w:t>разработки,  организации</w:t>
      </w:r>
      <w:proofErr w:type="gramEnd"/>
      <w:r>
        <w:t>, на</w:t>
      </w:r>
    </w:p>
    <w:p w:rsidR="0088784C" w:rsidRDefault="0088784C">
      <w:pPr>
        <w:pStyle w:val="ConsPlusNonformat"/>
        <w:jc w:val="both"/>
      </w:pPr>
      <w:r>
        <w:t xml:space="preserve"> которых внедрена разработка)</w:t>
      </w:r>
    </w:p>
    <w:p w:rsidR="0088784C" w:rsidRDefault="0088784C">
      <w:pPr>
        <w:pStyle w:val="ConsPlusNonformat"/>
        <w:jc w:val="both"/>
      </w:pPr>
      <w:r>
        <w:t xml:space="preserve">    9. Стадия освоения разработки:</w:t>
      </w:r>
    </w:p>
    <w:p w:rsidR="0088784C" w:rsidRDefault="0088784C">
      <w:pPr>
        <w:pStyle w:val="ConsPlusNonformat"/>
        <w:jc w:val="both"/>
      </w:pPr>
      <w:r>
        <w:t xml:space="preserve">    (указать   степень   освоения   </w:t>
      </w:r>
      <w:proofErr w:type="gramStart"/>
      <w:r>
        <w:t>разработки  на</w:t>
      </w:r>
      <w:proofErr w:type="gramEnd"/>
      <w:r>
        <w:t xml:space="preserve">  момент  подачи  заявки.</w:t>
      </w:r>
    </w:p>
    <w:p w:rsidR="0088784C" w:rsidRDefault="0088784C">
      <w:pPr>
        <w:pStyle w:val="ConsPlusNonformat"/>
        <w:jc w:val="both"/>
      </w:pPr>
      <w:r>
        <w:t xml:space="preserve"> </w:t>
      </w:r>
      <w:proofErr w:type="gramStart"/>
      <w:r>
        <w:t>Например,  разработана</w:t>
      </w:r>
      <w:proofErr w:type="gramEnd"/>
      <w:r>
        <w:t xml:space="preserve">  техническая  документация,  изготовлен  и  испытан</w:t>
      </w:r>
    </w:p>
    <w:p w:rsidR="0088784C" w:rsidRDefault="0088784C">
      <w:pPr>
        <w:pStyle w:val="ConsPlusNonformat"/>
        <w:jc w:val="both"/>
      </w:pPr>
      <w:r>
        <w:t xml:space="preserve"> </w:t>
      </w:r>
      <w:proofErr w:type="gramStart"/>
      <w:r>
        <w:t xml:space="preserve">образец,   </w:t>
      </w:r>
      <w:proofErr w:type="gramEnd"/>
      <w:r>
        <w:t xml:space="preserve">  организовано     мелкосерийное     производство,    продукция</w:t>
      </w:r>
    </w:p>
    <w:p w:rsidR="0088784C" w:rsidRDefault="0088784C">
      <w:pPr>
        <w:pStyle w:val="ConsPlusNonformat"/>
        <w:jc w:val="both"/>
      </w:pPr>
      <w:r>
        <w:t xml:space="preserve"> сертифицирована и др.)</w:t>
      </w:r>
    </w:p>
    <w:p w:rsidR="0088784C" w:rsidRDefault="0088784C">
      <w:pPr>
        <w:pStyle w:val="ConsPlusNonformat"/>
        <w:jc w:val="both"/>
      </w:pPr>
      <w:r>
        <w:t xml:space="preserve">    10. Сроки выполнения разработки:</w:t>
      </w:r>
    </w:p>
    <w:p w:rsidR="0088784C" w:rsidRDefault="0088784C">
      <w:pPr>
        <w:pStyle w:val="ConsPlusNonformat"/>
        <w:jc w:val="both"/>
      </w:pPr>
      <w:r>
        <w:t xml:space="preserve">    начало (месяц, год);</w:t>
      </w:r>
    </w:p>
    <w:p w:rsidR="0088784C" w:rsidRDefault="0088784C">
      <w:pPr>
        <w:pStyle w:val="ConsPlusNonformat"/>
        <w:jc w:val="both"/>
      </w:pPr>
      <w:r>
        <w:t xml:space="preserve">    окончание (месяц, год)</w:t>
      </w:r>
    </w:p>
    <w:p w:rsidR="0088784C" w:rsidRDefault="0088784C">
      <w:pPr>
        <w:pStyle w:val="ConsPlusNonformat"/>
        <w:jc w:val="both"/>
      </w:pPr>
      <w:r>
        <w:t xml:space="preserve">    11. Экономический и социальный эффект, анализ рынка сбыта:</w:t>
      </w:r>
    </w:p>
    <w:p w:rsidR="0088784C" w:rsidRDefault="0088784C">
      <w:pPr>
        <w:pStyle w:val="ConsPlusNonformat"/>
        <w:jc w:val="both"/>
      </w:pPr>
      <w:r>
        <w:t xml:space="preserve">    (указать </w:t>
      </w:r>
      <w:proofErr w:type="gramStart"/>
      <w:r>
        <w:t>экономический  и</w:t>
      </w:r>
      <w:proofErr w:type="gramEnd"/>
      <w:r>
        <w:t xml:space="preserve">  социальный  эффект,  объем платежеспособного</w:t>
      </w:r>
    </w:p>
    <w:p w:rsidR="0088784C" w:rsidRDefault="0088784C">
      <w:pPr>
        <w:pStyle w:val="ConsPlusNonformat"/>
        <w:jc w:val="both"/>
      </w:pPr>
      <w:r>
        <w:t xml:space="preserve"> спроса, ориентировочную цену и себестоимость продукции)</w:t>
      </w:r>
    </w:p>
    <w:p w:rsidR="0088784C" w:rsidRDefault="0088784C">
      <w:pPr>
        <w:pStyle w:val="ConsPlusNonformat"/>
        <w:jc w:val="both"/>
      </w:pPr>
      <w:r>
        <w:t xml:space="preserve">    12.  </w:t>
      </w:r>
      <w:proofErr w:type="gramStart"/>
      <w:r>
        <w:t>Значение  для</w:t>
      </w:r>
      <w:proofErr w:type="gramEnd"/>
      <w:r>
        <w:t xml:space="preserve">  экономики  и  социальной сферы Иркутской области, а</w:t>
      </w:r>
    </w:p>
    <w:p w:rsidR="0088784C" w:rsidRDefault="0088784C">
      <w:pPr>
        <w:pStyle w:val="ConsPlusNonformat"/>
        <w:jc w:val="both"/>
      </w:pPr>
      <w:proofErr w:type="gramStart"/>
      <w:r>
        <w:t>также  согласованность</w:t>
      </w:r>
      <w:proofErr w:type="gramEnd"/>
      <w:r>
        <w:t xml:space="preserve">  разработки  с приоритетами социально-экономического</w:t>
      </w:r>
    </w:p>
    <w:p w:rsidR="0088784C" w:rsidRDefault="0088784C">
      <w:pPr>
        <w:pStyle w:val="ConsPlusNonformat"/>
        <w:jc w:val="both"/>
      </w:pPr>
      <w:r>
        <w:t xml:space="preserve">развития   Иркутской   области   в   </w:t>
      </w:r>
      <w:proofErr w:type="gramStart"/>
      <w:r>
        <w:t>сфере  научной</w:t>
      </w:r>
      <w:proofErr w:type="gramEnd"/>
      <w:r>
        <w:t>,  научно-технической  и</w:t>
      </w:r>
    </w:p>
    <w:p w:rsidR="0088784C" w:rsidRDefault="0088784C">
      <w:pPr>
        <w:pStyle w:val="ConsPlusNonformat"/>
        <w:jc w:val="both"/>
      </w:pPr>
      <w:r>
        <w:lastRenderedPageBreak/>
        <w:t>инновационной деятельности.</w:t>
      </w:r>
    </w:p>
    <w:p w:rsidR="0088784C" w:rsidRDefault="0088784C">
      <w:pPr>
        <w:pStyle w:val="ConsPlusNonformat"/>
        <w:jc w:val="both"/>
      </w:pPr>
      <w:r>
        <w:t xml:space="preserve">    13.  </w:t>
      </w:r>
      <w:proofErr w:type="gramStart"/>
      <w:r>
        <w:t>Реквизиты  для</w:t>
      </w:r>
      <w:proofErr w:type="gramEnd"/>
      <w:r>
        <w:t xml:space="preserve">  связи  и  переписки  с  соискателем (руководителем</w:t>
      </w:r>
    </w:p>
    <w:p w:rsidR="0088784C" w:rsidRDefault="0088784C">
      <w:pPr>
        <w:pStyle w:val="ConsPlusNonformat"/>
        <w:jc w:val="both"/>
      </w:pPr>
      <w:r>
        <w:t>коллектива ученых):</w:t>
      </w:r>
    </w:p>
    <w:p w:rsidR="0088784C" w:rsidRDefault="0088784C">
      <w:pPr>
        <w:pStyle w:val="ConsPlusNonformat"/>
        <w:jc w:val="both"/>
      </w:pPr>
      <w:r>
        <w:t xml:space="preserve">    (полный адрес, телефон, факс, e-</w:t>
      </w:r>
      <w:proofErr w:type="spellStart"/>
      <w:r>
        <w:t>mail</w:t>
      </w:r>
      <w:proofErr w:type="spellEnd"/>
      <w:r>
        <w:t>)</w:t>
      </w:r>
    </w:p>
    <w:p w:rsidR="0088784C" w:rsidRDefault="0088784C">
      <w:pPr>
        <w:pStyle w:val="ConsPlusNonformat"/>
        <w:jc w:val="both"/>
      </w:pPr>
      <w:r>
        <w:t xml:space="preserve">    14. Данные лицевого счета соискателя.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 xml:space="preserve">    Соискатель                              Руководитель организации</w:t>
      </w:r>
    </w:p>
    <w:p w:rsidR="0088784C" w:rsidRDefault="0088784C">
      <w:pPr>
        <w:pStyle w:val="ConsPlusNonformat"/>
        <w:jc w:val="both"/>
      </w:pPr>
      <w:r>
        <w:t xml:space="preserve">    (руководитель коллектива </w:t>
      </w:r>
      <w:proofErr w:type="gramStart"/>
      <w:r>
        <w:t xml:space="preserve">ученых)   </w:t>
      </w:r>
      <w:proofErr w:type="gramEnd"/>
      <w:r>
        <w:t xml:space="preserve">     Ф.И.О. ________________________</w:t>
      </w:r>
    </w:p>
    <w:p w:rsidR="0088784C" w:rsidRDefault="0088784C">
      <w:pPr>
        <w:pStyle w:val="ConsPlusNonformat"/>
        <w:jc w:val="both"/>
      </w:pPr>
      <w:r>
        <w:t xml:space="preserve">    Ф.И.О. _________________________        Подпись _______________________</w:t>
      </w:r>
    </w:p>
    <w:p w:rsidR="0088784C" w:rsidRDefault="0088784C">
      <w:pPr>
        <w:pStyle w:val="ConsPlusNonformat"/>
        <w:jc w:val="both"/>
      </w:pPr>
      <w:r>
        <w:t xml:space="preserve">    Подпись ________________________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 xml:space="preserve">    М.П.                                    М.П.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 xml:space="preserve">    Дата подачи заявки.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ind w:firstLine="540"/>
        <w:jc w:val="both"/>
      </w:pPr>
      <w:r>
        <w:t>Информация для сведения: пояснения, указанные в приложении в скобках, в заявку не заносятся.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right"/>
      </w:pPr>
      <w:r>
        <w:t>Заместитель Губернатора</w:t>
      </w:r>
    </w:p>
    <w:p w:rsidR="0088784C" w:rsidRDefault="0088784C">
      <w:pPr>
        <w:pStyle w:val="ConsPlusNormal"/>
        <w:jc w:val="right"/>
      </w:pPr>
      <w:r>
        <w:t>Иркутской области</w:t>
      </w:r>
    </w:p>
    <w:p w:rsidR="0088784C" w:rsidRDefault="0088784C">
      <w:pPr>
        <w:pStyle w:val="ConsPlusNormal"/>
        <w:jc w:val="right"/>
      </w:pPr>
      <w:r>
        <w:t>М.В.КЛОКОВ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right"/>
        <w:outlineLvl w:val="1"/>
      </w:pPr>
      <w:r>
        <w:t>Приложение 2</w:t>
      </w:r>
    </w:p>
    <w:p w:rsidR="0088784C" w:rsidRDefault="0088784C">
      <w:pPr>
        <w:pStyle w:val="ConsPlusNormal"/>
        <w:jc w:val="right"/>
      </w:pPr>
      <w:r>
        <w:t>к Положению</w:t>
      </w:r>
    </w:p>
    <w:p w:rsidR="0088784C" w:rsidRDefault="0088784C">
      <w:pPr>
        <w:pStyle w:val="ConsPlusNormal"/>
        <w:jc w:val="right"/>
      </w:pPr>
      <w:r>
        <w:t>об областном конкурсе</w:t>
      </w:r>
    </w:p>
    <w:p w:rsidR="0088784C" w:rsidRDefault="0088784C">
      <w:pPr>
        <w:pStyle w:val="ConsPlusNormal"/>
        <w:jc w:val="right"/>
      </w:pPr>
      <w:r>
        <w:t>в сфере науки и техники</w:t>
      </w:r>
    </w:p>
    <w:p w:rsidR="0088784C" w:rsidRDefault="008878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78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88784C" w:rsidRDefault="0088784C">
            <w:pPr>
              <w:pStyle w:val="ConsPlusNormal"/>
              <w:jc w:val="center"/>
            </w:pPr>
            <w:r>
              <w:rPr>
                <w:color w:val="392C69"/>
              </w:rPr>
              <w:t>от 09.06.2014 N 270-пп)</w:t>
            </w:r>
          </w:p>
        </w:tc>
      </w:tr>
    </w:tbl>
    <w:p w:rsidR="0088784C" w:rsidRDefault="0088784C">
      <w:pPr>
        <w:pStyle w:val="ConsPlusNormal"/>
        <w:jc w:val="both"/>
      </w:pPr>
    </w:p>
    <w:p w:rsidR="0088784C" w:rsidRDefault="0088784C">
      <w:pPr>
        <w:pStyle w:val="ConsPlusNormal"/>
        <w:jc w:val="center"/>
      </w:pPr>
      <w:bookmarkStart w:id="3" w:name="P216"/>
      <w:bookmarkEnd w:id="3"/>
      <w:r>
        <w:t>ЭКСПЕРТНОЕ ЗАКЛЮЧЕНИЕ</w:t>
      </w:r>
    </w:p>
    <w:p w:rsidR="0088784C" w:rsidRDefault="0088784C">
      <w:pPr>
        <w:pStyle w:val="ConsPlusNormal"/>
        <w:jc w:val="center"/>
      </w:pPr>
      <w:r>
        <w:t>НА НАУЧНОЕ, НАУЧНО-ТЕХНИЧЕСКОЕ И ИННОВАЦИОННОЕ</w:t>
      </w:r>
    </w:p>
    <w:p w:rsidR="0088784C" w:rsidRDefault="0088784C">
      <w:pPr>
        <w:pStyle w:val="ConsPlusNormal"/>
        <w:jc w:val="center"/>
      </w:pPr>
      <w:r>
        <w:t>ИССЛЕДОВАНИЕ И ЗАВЕРШЕННУЮ РАЗРАБОТКУ</w:t>
      </w:r>
    </w:p>
    <w:p w:rsidR="0088784C" w:rsidRDefault="0088784C">
      <w:pPr>
        <w:pStyle w:val="ConsPlusNormal"/>
        <w:jc w:val="center"/>
      </w:pPr>
      <w:r>
        <w:t>_______________________________</w:t>
      </w:r>
    </w:p>
    <w:p w:rsidR="0088784C" w:rsidRDefault="0088784C">
      <w:pPr>
        <w:pStyle w:val="ConsPlusNormal"/>
        <w:jc w:val="center"/>
      </w:pPr>
      <w:r>
        <w:t>наименование разработки</w:t>
      </w:r>
    </w:p>
    <w:p w:rsidR="0088784C" w:rsidRDefault="0088784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386"/>
        <w:gridCol w:w="1644"/>
        <w:gridCol w:w="1400"/>
      </w:tblGrid>
      <w:tr w:rsidR="0088784C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4C" w:rsidRDefault="00887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4C" w:rsidRDefault="0088784C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4C" w:rsidRDefault="0088784C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4C" w:rsidRDefault="0088784C">
            <w:pPr>
              <w:pStyle w:val="ConsPlusNormal"/>
              <w:jc w:val="center"/>
            </w:pPr>
            <w:r>
              <w:t xml:space="preserve">Оценка эксперта </w:t>
            </w:r>
            <w:hyperlink w:anchor="P34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Новизна, научно-технический уровень научных, научно-технических и инновационных исследований и завершенных разработок (далее - разработка) (0, 1, 3 или 5 баллов):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идея разработки является оригинальной, на ее основе ранее не велись разработки нового продукта;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на основе результатов научно-технической деятельности предполагается организация производства для выпуска импортозамещающей продукции;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в результате разработки усовершенствован прототип;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результативность критерия не определяется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Состояние результатов интеллектуальной деятельности по разработке и уровень ее защиты за три предыдущих года (от 0 до 5 баллов):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получены патенты Российской Федерации, евразийские и иностранные;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получены патенты Российской Федерации и иностранные;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получены патенты Российской Федерации;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получен положительный результат формальной экспертизы;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подана заявка на патент;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очевидная позиция по интеллектуальной собственности отсутствует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Конкурентоспособность и экономическая перспектива разработки (0, 1, 3 или 5 баллов):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планируемые результаты имеют перспективу на занятие организацией лидирующих позиций в данном направлении за рубежом;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планируемые результаты имеют перспективу на занятие организацией лидирующих позиций в данном направлении в Российской Федерации;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планируемые результаты имеют перспективу на занятие организацией лидирующих позиций в данном направлении в Иркутской области;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результативность критерия не определяется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Социальная значимость разработки (0, 3 или 5 баллов):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результат разработки в перспективе приведет к повышению доходов областного бюджета;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результат разработки способствует росту количества рабочих мест;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важность и масштабность решаемой социальной проблемы не очевидна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Согласованность разработки с приоритетами социально-экономического развития Иркутской области в сфере научной, научно-технической и инновационной деятельности (0, 3 или 5 баллов):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 xml:space="preserve">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экономики, обеспечение бесперебойного, безопасного и экономичного энергоснабжения экономики и населения Иркутской области: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в сфере энергетики, жилищного строительства, коммунального хозяйства;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в других сферах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Комплексная переработка природных ресурсов: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в лесном комплексе;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в других сферах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Обеспечение продовольственной безопасности Иркутской области: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в сельскохозяйственном комплексе;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в других сферах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Восстановление статуса Иркутской области как делового, научно-образовательного и культурного центра Восточной Сибири: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разработка связана с взаимодействием со странами Азиатско-Тихоокеанского региона;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другая разработка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Создание оптимальных условий для развития Иркутской области и обеспечения экономического роста в среднесрочной перспективе: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8784C" w:rsidRDefault="0088784C">
            <w:pPr>
              <w:pStyle w:val="ConsPlusNormal"/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разработка и внедрение инновационных технологий для модернизации экономики и социальной сферы;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развитие и повышение качества человеческого капитала, в том числе в сфере здравоохранения;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развитие инфраструктурных возможностей Иркутской области;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blPrEx>
          <w:tblBorders>
            <w:insideH w:val="none" w:sz="0" w:space="0" w:color="auto"/>
          </w:tblBorders>
        </w:tblPrEx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both"/>
            </w:pPr>
            <w:r>
              <w:t>реализация туристического и рекреационного потенциала;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обеспечение экологической безопасности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both"/>
            </w:pPr>
            <w:r>
              <w:t>Разработка не согласуется с приоритетами социально-экономического развития Иркутской области в сфере научной, научно-технической и инновационной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/>
        </w:tc>
      </w:tr>
      <w:tr w:rsidR="0088784C">
        <w:tc>
          <w:tcPr>
            <w:tcW w:w="7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  <w:jc w:val="right"/>
            </w:pPr>
            <w:r>
              <w:t>Общее количество баллов: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88784C" w:rsidRDefault="0088784C">
            <w:pPr>
              <w:pStyle w:val="ConsPlusNormal"/>
            </w:pPr>
          </w:p>
        </w:tc>
      </w:tr>
    </w:tbl>
    <w:p w:rsidR="0088784C" w:rsidRDefault="0088784C">
      <w:pPr>
        <w:pStyle w:val="ConsPlusNormal"/>
        <w:ind w:firstLine="540"/>
        <w:jc w:val="both"/>
      </w:pPr>
      <w:r>
        <w:t>--------------------------------</w:t>
      </w:r>
    </w:p>
    <w:p w:rsidR="0088784C" w:rsidRDefault="0088784C">
      <w:pPr>
        <w:pStyle w:val="ConsPlusNormal"/>
        <w:spacing w:before="220"/>
        <w:ind w:firstLine="540"/>
        <w:jc w:val="both"/>
      </w:pPr>
      <w:bookmarkStart w:id="4" w:name="P345"/>
      <w:bookmarkEnd w:id="4"/>
      <w:r>
        <w:t>&lt;*&gt; Эксперт ставит одну оценку по каждому разделу (всего 5 оценок). Общее количество баллов не более 25.</w:t>
      </w:r>
    </w:p>
    <w:p w:rsidR="0088784C" w:rsidRDefault="0088784C">
      <w:pPr>
        <w:pStyle w:val="ConsPlusNormal"/>
        <w:jc w:val="both"/>
      </w:pPr>
    </w:p>
    <w:p w:rsidR="0088784C" w:rsidRDefault="0088784C">
      <w:pPr>
        <w:pStyle w:val="ConsPlusNonformat"/>
        <w:jc w:val="both"/>
      </w:pPr>
      <w:r>
        <w:t xml:space="preserve">    Участие </w:t>
      </w:r>
      <w:proofErr w:type="gramStart"/>
      <w:r>
        <w:t>разработки  в</w:t>
      </w:r>
      <w:proofErr w:type="gramEnd"/>
      <w:r>
        <w:t xml:space="preserve">  областном  конкурсе  в  сфере  науки  и  техники</w:t>
      </w:r>
    </w:p>
    <w:p w:rsidR="0088784C" w:rsidRDefault="0088784C">
      <w:pPr>
        <w:pStyle w:val="ConsPlusNonformat"/>
        <w:jc w:val="both"/>
      </w:pPr>
      <w:r>
        <w:t>___________________________________________________________________________</w:t>
      </w:r>
    </w:p>
    <w:p w:rsidR="0088784C" w:rsidRDefault="0088784C">
      <w:pPr>
        <w:pStyle w:val="ConsPlusNonformat"/>
        <w:jc w:val="both"/>
      </w:pPr>
      <w:r>
        <w:t xml:space="preserve">                      рекомендуется/не рекомендуется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>Эксперт</w:t>
      </w:r>
    </w:p>
    <w:p w:rsidR="0088784C" w:rsidRDefault="0088784C">
      <w:pPr>
        <w:pStyle w:val="ConsPlusNonformat"/>
        <w:jc w:val="both"/>
      </w:pPr>
      <w:r>
        <w:t>___________________________________________________________________________</w:t>
      </w:r>
    </w:p>
    <w:p w:rsidR="0088784C" w:rsidRDefault="0088784C">
      <w:pPr>
        <w:pStyle w:val="ConsPlusNonformat"/>
        <w:jc w:val="both"/>
      </w:pPr>
      <w:r>
        <w:t>___________________________________________________________________________</w:t>
      </w:r>
    </w:p>
    <w:p w:rsidR="0088784C" w:rsidRDefault="0088784C">
      <w:pPr>
        <w:pStyle w:val="ConsPlusNonformat"/>
        <w:jc w:val="both"/>
      </w:pPr>
    </w:p>
    <w:p w:rsidR="0088784C" w:rsidRDefault="0088784C">
      <w:pPr>
        <w:pStyle w:val="ConsPlusNonformat"/>
        <w:jc w:val="both"/>
      </w:pPr>
      <w:r>
        <w:t>_____________________ (_________________</w:t>
      </w:r>
      <w:proofErr w:type="gramStart"/>
      <w:r>
        <w:t xml:space="preserve">_)   </w:t>
      </w:r>
      <w:proofErr w:type="gramEnd"/>
      <w:r>
        <w:t>"_____" ____________20___ года</w:t>
      </w:r>
    </w:p>
    <w:p w:rsidR="0088784C" w:rsidRDefault="0088784C">
      <w:pPr>
        <w:pStyle w:val="ConsPlusNonformat"/>
        <w:jc w:val="both"/>
      </w:pPr>
      <w:r>
        <w:t xml:space="preserve">                                   М.П.</w:t>
      </w:r>
    </w:p>
    <w:p w:rsidR="0088784C" w:rsidRDefault="0088784C">
      <w:pPr>
        <w:pStyle w:val="ConsPlusNormal"/>
        <w:jc w:val="both"/>
      </w:pPr>
    </w:p>
    <w:sectPr w:rsidR="0088784C" w:rsidSect="007905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4C"/>
    <w:rsid w:val="002A5F33"/>
    <w:rsid w:val="004445D5"/>
    <w:rsid w:val="00461392"/>
    <w:rsid w:val="004D40C7"/>
    <w:rsid w:val="005439E1"/>
    <w:rsid w:val="006A0165"/>
    <w:rsid w:val="006A10D9"/>
    <w:rsid w:val="0079059F"/>
    <w:rsid w:val="0088784C"/>
    <w:rsid w:val="00A117BE"/>
    <w:rsid w:val="00A14C7F"/>
    <w:rsid w:val="00AE593E"/>
    <w:rsid w:val="00BA6644"/>
    <w:rsid w:val="00BC3140"/>
    <w:rsid w:val="00C81118"/>
    <w:rsid w:val="00C82273"/>
    <w:rsid w:val="00CE1F9D"/>
    <w:rsid w:val="00CE4C10"/>
    <w:rsid w:val="00EC14D4"/>
    <w:rsid w:val="00EC48DB"/>
    <w:rsid w:val="00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C13E-E3D0-4D30-A18E-FE40CAB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7E63D322C11837EE2243096EA5A9C98FF4ED3B832DB5E492FEF34AK4c1J" TargetMode="External"/><Relationship Id="rId18" Type="http://schemas.openxmlformats.org/officeDocument/2006/relationships/hyperlink" Target="consultantplus://offline/ref=177E63D322C11837EE225D0478C9F3C588F7B4378C25EABEC0F8A415110C60487873FFDEEF0F93F4B45E4FK9cAJ" TargetMode="External"/><Relationship Id="rId26" Type="http://schemas.openxmlformats.org/officeDocument/2006/relationships/hyperlink" Target="consultantplus://offline/ref=177E63D322C11837EE225D0478C9F3C588F7B4378227E3BDCEF8A415110C60487873FFDEEF0F93F4B45E4FK9c8J" TargetMode="External"/><Relationship Id="rId39" Type="http://schemas.openxmlformats.org/officeDocument/2006/relationships/hyperlink" Target="consultantplus://offline/ref=177E63D322C11837EE225D0478C9F3C588F7B4378024E6BFC4F8A415110C60487873FFDEEF0F93F4B45E4DK9cEJ" TargetMode="External"/><Relationship Id="rId21" Type="http://schemas.openxmlformats.org/officeDocument/2006/relationships/hyperlink" Target="consultantplus://offline/ref=177E63D322C11837EE225D0478C9F3C588F7B4378522EAB9C2F5F91F19556C4A7F7CA0C9E8469FF5B45E4F9FK5c0J" TargetMode="External"/><Relationship Id="rId34" Type="http://schemas.openxmlformats.org/officeDocument/2006/relationships/hyperlink" Target="consultantplus://offline/ref=177E63D322C11837EE225D0478C9F3C588F7B4378024E6BFC4F8A415110C60487873FFDEEF0F93F4B45E4EK9cCJ" TargetMode="External"/><Relationship Id="rId42" Type="http://schemas.openxmlformats.org/officeDocument/2006/relationships/hyperlink" Target="consultantplus://offline/ref=177E63D322C11837EE225D0478C9F3C588F7B4378021E6BBC1F8A415110C60487873FFDEEF0F93F4B45E4EK9cFJ" TargetMode="External"/><Relationship Id="rId47" Type="http://schemas.openxmlformats.org/officeDocument/2006/relationships/hyperlink" Target="consultantplus://offline/ref=177E63D322C11837EE225D0478C9F3C588F7B4378C2EE4BAC1F8A415110C60487873FFDEEF0F93F4B45E4EK9c7J" TargetMode="External"/><Relationship Id="rId50" Type="http://schemas.openxmlformats.org/officeDocument/2006/relationships/hyperlink" Target="consultantplus://offline/ref=177E63D322C11837EE225D0478C9F3C588F7B4378522EAB9C2F5F91F19556C4A7F7CA0C9E8469FF5B45E4F9FK5c2J" TargetMode="External"/><Relationship Id="rId55" Type="http://schemas.openxmlformats.org/officeDocument/2006/relationships/hyperlink" Target="consultantplus://offline/ref=177E63D322C11837EE225D0478C9F3C588F7B4378C2EE4BAC1F8A415110C60487873FFDEEF0F93F4B45E4DK9cDJ" TargetMode="External"/><Relationship Id="rId7" Type="http://schemas.openxmlformats.org/officeDocument/2006/relationships/hyperlink" Target="consultantplus://offline/ref=177E63D322C11837EE225D0478C9F3C588F7B4378327E4BECEF8A415110C60487873FFDEEF0F93F4B45E4FK9cAJ" TargetMode="External"/><Relationship Id="rId12" Type="http://schemas.openxmlformats.org/officeDocument/2006/relationships/hyperlink" Target="consultantplus://offline/ref=177E63D322C11837EE2243096EA5A9C98BF5E23C8C21E8EE9AA7FF4846056A1F3F3CA69CAB0097F3KBc7J" TargetMode="External"/><Relationship Id="rId17" Type="http://schemas.openxmlformats.org/officeDocument/2006/relationships/hyperlink" Target="consultantplus://offline/ref=177E63D322C11837EE225D0478C9F3C588F7B4378327E4BECEF8A415110C60487873FFDEEF0F93F4B45E4FK9cAJ" TargetMode="External"/><Relationship Id="rId25" Type="http://schemas.openxmlformats.org/officeDocument/2006/relationships/hyperlink" Target="consultantplus://offline/ref=177E63D322C11837EE225D0478C9F3C588F7B4378526E5B8C3F6F91F19556C4A7F7CA0C9E8469FF5B45E4F9FK5c2J" TargetMode="External"/><Relationship Id="rId33" Type="http://schemas.openxmlformats.org/officeDocument/2006/relationships/hyperlink" Target="consultantplus://offline/ref=177E63D322C11837EE225D0478C9F3C588F7B4378522EAB9C2F5F91F19556C4A7F7CA0C9E8469FF5B45E4F9FK5c3J" TargetMode="External"/><Relationship Id="rId38" Type="http://schemas.openxmlformats.org/officeDocument/2006/relationships/hyperlink" Target="consultantplus://offline/ref=177E63D322C11837EE225D0478C9F3C588F7B4378C2EE4BAC1F8A415110C60487873FFDEEF0F93F4B45E4EK9cDJ" TargetMode="External"/><Relationship Id="rId46" Type="http://schemas.openxmlformats.org/officeDocument/2006/relationships/hyperlink" Target="consultantplus://offline/ref=177E63D322C11837EE225D0478C9F3C588F7B4378526E5B8C3F6F91F19556C4A7F7CA0C9E8469FF5B45E4F9FK5c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7E63D322C11837EE225D0478C9F3C588F7B4378227E3BDCEF8A415110C60487873FFDEEF0F93F4B45E4FK9cAJ" TargetMode="External"/><Relationship Id="rId20" Type="http://schemas.openxmlformats.org/officeDocument/2006/relationships/hyperlink" Target="consultantplus://offline/ref=177E63D322C11837EE225D0478C9F3C588F7B4378526E5B8C3F6F91F19556C4A7F7CA0C9E8469FF5B45E4F9FK5c0J" TargetMode="External"/><Relationship Id="rId29" Type="http://schemas.openxmlformats.org/officeDocument/2006/relationships/hyperlink" Target="consultantplus://offline/ref=177E63D322C11837EE225D0478C9F3C588F7B4378024E6BFC4F8A415110C60487873FFDEEF0F93F4B45E4FK9c6J" TargetMode="External"/><Relationship Id="rId41" Type="http://schemas.openxmlformats.org/officeDocument/2006/relationships/hyperlink" Target="consultantplus://offline/ref=177E63D322C11837EE225D0478C9F3C588F7B4378021E6BBC1F8A415110C60487873FFDEEF0F93F4B45E4FK9c7J" TargetMode="External"/><Relationship Id="rId54" Type="http://schemas.openxmlformats.org/officeDocument/2006/relationships/hyperlink" Target="consultantplus://offline/ref=177E63D322C11837EE225D0478C9F3C588F7B4378227E3BDCEF8A415110C60487873FFDEEF0F93F4B45E4EK9c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E63D322C11837EE225D0478C9F3C588F7B4378227E3BDCEF8A415110C60487873FFDEEF0F93F4B45E4FK9cAJ" TargetMode="External"/><Relationship Id="rId11" Type="http://schemas.openxmlformats.org/officeDocument/2006/relationships/hyperlink" Target="consultantplus://offline/ref=177E63D322C11837EE225D0478C9F3C588F7B4378522EAB9C2F5F91F19556C4A7F7CA0C9E8469FF5B45E4F9FK5c0J" TargetMode="External"/><Relationship Id="rId24" Type="http://schemas.openxmlformats.org/officeDocument/2006/relationships/hyperlink" Target="consultantplus://offline/ref=177E63D322C11837EE225D0478C9F3C588F7B4378327E4BECEF8A415110C60487873FFDEEF0F93F4B45E4FK9c8J" TargetMode="External"/><Relationship Id="rId32" Type="http://schemas.openxmlformats.org/officeDocument/2006/relationships/hyperlink" Target="consultantplus://offline/ref=177E63D322C11837EE225D0478C9F3C588F7B4378024E6BFC4F8A415110C60487873FFDEEF0F93F4B45E4EK9cEJ" TargetMode="External"/><Relationship Id="rId37" Type="http://schemas.openxmlformats.org/officeDocument/2006/relationships/hyperlink" Target="consultantplus://offline/ref=177E63D322C11837EE225D0478C9F3C588F7B4378024E6BFC4F8A415110C60487873FFDEEF0F93F4B45E4DK9cFJ" TargetMode="External"/><Relationship Id="rId40" Type="http://schemas.openxmlformats.org/officeDocument/2006/relationships/hyperlink" Target="consultantplus://offline/ref=177E63D322C11837EE225D0478C9F3C588F7B4378021E6BBC1F8A415110C60487873FFDEEF0F93F4B45E4FK9c9J" TargetMode="External"/><Relationship Id="rId45" Type="http://schemas.openxmlformats.org/officeDocument/2006/relationships/hyperlink" Target="consultantplus://offline/ref=177E63D322C11837EE225D0478C9F3C588F7B4378C2EE4BAC1F8A415110C60487873FFDEEF0F93F4B45E4EK9cAJ" TargetMode="External"/><Relationship Id="rId53" Type="http://schemas.openxmlformats.org/officeDocument/2006/relationships/hyperlink" Target="consultantplus://offline/ref=177E63D322C11837EE225D0478C9F3C588F7B4378C25EABEC0F8A415110C60487873FFDEEF0F93F4B45E4FK9cAJ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177E63D322C11837EE225D0478C9F3C588F7B4378021E6BBC1F8A415110C60487873FFDEEF0F93F4B45E4FK9cAJ" TargetMode="External"/><Relationship Id="rId15" Type="http://schemas.openxmlformats.org/officeDocument/2006/relationships/hyperlink" Target="consultantplus://offline/ref=177E63D322C11837EE225D0478C9F3C588F7B4378021E6BBC1F8A415110C60487873FFDEEF0F93F4B45E4FK9cAJ" TargetMode="External"/><Relationship Id="rId23" Type="http://schemas.openxmlformats.org/officeDocument/2006/relationships/hyperlink" Target="consultantplus://offline/ref=177E63D322C11837EE225D0478C9F3C588F7B4378526E5B8C3F6F91F19556C4A7F7CA0C9E8469FF5B45E4F9FK5c3J" TargetMode="External"/><Relationship Id="rId28" Type="http://schemas.openxmlformats.org/officeDocument/2006/relationships/hyperlink" Target="consultantplus://offline/ref=177E63D322C11837EE225D0478C9F3C588F7B4378C2EE4BAC1F8A415110C60487873FFDEEF0F93F4B45E4FK9c9J" TargetMode="External"/><Relationship Id="rId36" Type="http://schemas.openxmlformats.org/officeDocument/2006/relationships/hyperlink" Target="consultantplus://offline/ref=177E63D322C11837EE225D0478C9F3C588F7B4378C2EE4BAC1F8A415110C60487873FFDEEF0F93F4B45E4FK9c6J" TargetMode="External"/><Relationship Id="rId49" Type="http://schemas.openxmlformats.org/officeDocument/2006/relationships/hyperlink" Target="consultantplus://offline/ref=177E63D322C11837EE225D0478C9F3C588F7B4378526E5B8C3F6F91F19556C4A7F7CA0C9E8469FF5B45E4F9EK5c5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77E63D322C11837EE225D0478C9F3C588F7B4378526E5B8C3F6F91F19556C4A7F7CA0C9E8469FF5B45E4F9FK5c0J" TargetMode="External"/><Relationship Id="rId19" Type="http://schemas.openxmlformats.org/officeDocument/2006/relationships/hyperlink" Target="consultantplus://offline/ref=177E63D322C11837EE225D0478C9F3C588F7B4378C2EE4BAC1F8A415110C60487873FFDEEF0F93F4B45E4FK9cAJ" TargetMode="External"/><Relationship Id="rId31" Type="http://schemas.openxmlformats.org/officeDocument/2006/relationships/hyperlink" Target="consultantplus://offline/ref=177E63D322C11837EE225D0478C9F3C588F7B4378327E4BECEF8A415110C60487873FFDEEF0F93F4B45E4FK9c6J" TargetMode="External"/><Relationship Id="rId44" Type="http://schemas.openxmlformats.org/officeDocument/2006/relationships/hyperlink" Target="consultantplus://offline/ref=177E63D322C11837EE225D0478C9F3C588F7B4378C2EE4BAC1F8A415110C60487873FFDEEF0F93F4B45E4EK9cBJ" TargetMode="External"/><Relationship Id="rId52" Type="http://schemas.openxmlformats.org/officeDocument/2006/relationships/hyperlink" Target="consultantplus://offline/ref=177E63D322C11837EE225D0478C9F3C588F7B4378526E5B8C3F6F91F19556C4A7F7CA0C9E8469FF5B45E4F9EK5c6J" TargetMode="External"/><Relationship Id="rId4" Type="http://schemas.openxmlformats.org/officeDocument/2006/relationships/hyperlink" Target="consultantplus://offline/ref=177E63D322C11837EE225D0478C9F3C588F7B4378024E6BFC4F8A415110C60487873FFDEEF0F93F4B45E4FK9cAJ" TargetMode="External"/><Relationship Id="rId9" Type="http://schemas.openxmlformats.org/officeDocument/2006/relationships/hyperlink" Target="consultantplus://offline/ref=177E63D322C11837EE225D0478C9F3C588F7B4378C2EE4BAC1F8A415110C60487873FFDEEF0F93F4B45E4FK9cAJ" TargetMode="External"/><Relationship Id="rId14" Type="http://schemas.openxmlformats.org/officeDocument/2006/relationships/hyperlink" Target="consultantplus://offline/ref=177E63D322C11837EE225D0478C9F3C588F7B4378024E6BFC4F8A415110C60487873FFDEEF0F93F4B45E4FK9cAJ" TargetMode="External"/><Relationship Id="rId22" Type="http://schemas.openxmlformats.org/officeDocument/2006/relationships/hyperlink" Target="consultantplus://offline/ref=177E63D322C11837EE225D0478C9F3C588F7B4378327E4BECEF8A415110C60487873FFDEEF0F93F4B45E4FK9c9J" TargetMode="External"/><Relationship Id="rId27" Type="http://schemas.openxmlformats.org/officeDocument/2006/relationships/hyperlink" Target="consultantplus://offline/ref=177E63D322C11837EE225D0478C9F3C588F7B4378024E6BFC4F8A415110C60487873FFDEEF0F93F4B45E4FK9c8J" TargetMode="External"/><Relationship Id="rId30" Type="http://schemas.openxmlformats.org/officeDocument/2006/relationships/hyperlink" Target="consultantplus://offline/ref=177E63D322C11837EE225D0478C9F3C588F7B4378024E6BFC4F8A415110C60487873FFDEEF0F93F4B45E4EK9cFJ" TargetMode="External"/><Relationship Id="rId35" Type="http://schemas.openxmlformats.org/officeDocument/2006/relationships/hyperlink" Target="consultantplus://offline/ref=177E63D322C11837EE225D0478C9F3C588F7B4378C2EE4BAC1F8A415110C60487873FFDEEF0F93F4B45E4FK9c8J" TargetMode="External"/><Relationship Id="rId43" Type="http://schemas.openxmlformats.org/officeDocument/2006/relationships/hyperlink" Target="consultantplus://offline/ref=177E63D322C11837EE225D0478C9F3C588F7B4378024E6BFC4F8A415110C60487873FFDEEF0F93F4B45E4DK9cDJ" TargetMode="External"/><Relationship Id="rId48" Type="http://schemas.openxmlformats.org/officeDocument/2006/relationships/hyperlink" Target="consultantplus://offline/ref=177E63D322C11837EE225D0478C9F3C588F7B4378526E5B8C3F6F91F19556C4A7F7CA0C9E8469FF5B45E4F9EK5c5J" TargetMode="External"/><Relationship Id="rId56" Type="http://schemas.openxmlformats.org/officeDocument/2006/relationships/hyperlink" Target="consultantplus://offline/ref=177E63D322C11837EE225D0478C9F3C588F7B4378C2EE4BAC1F8A415110C60487873FFDEEF0F93F4B45E4DK9c7J" TargetMode="External"/><Relationship Id="rId8" Type="http://schemas.openxmlformats.org/officeDocument/2006/relationships/hyperlink" Target="consultantplus://offline/ref=177E63D322C11837EE225D0478C9F3C588F7B4378C25EABEC0F8A415110C60487873FFDEEF0F93F4B45E4FK9cAJ" TargetMode="External"/><Relationship Id="rId51" Type="http://schemas.openxmlformats.org/officeDocument/2006/relationships/hyperlink" Target="consultantplus://offline/ref=177E63D322C11837EE225D0478C9F3C588F7B4378522EABBCFF7F91F19556C4A7F7CA0C9E8469FF5B45E4F9CK5c0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Степановна Лымарь</dc:creator>
  <cp:keywords/>
  <dc:description/>
  <cp:lastModifiedBy>Светлана Степановна Лымарь</cp:lastModifiedBy>
  <cp:revision>4</cp:revision>
  <cp:lastPrinted>2018-08-08T09:30:00Z</cp:lastPrinted>
  <dcterms:created xsi:type="dcterms:W3CDTF">2018-08-08T09:28:00Z</dcterms:created>
  <dcterms:modified xsi:type="dcterms:W3CDTF">2018-09-13T01:40:00Z</dcterms:modified>
</cp:coreProperties>
</file>